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8" w:rsidRPr="00B36F18" w:rsidRDefault="00B36F18" w:rsidP="009C4488">
      <w:pPr>
        <w:widowControl/>
        <w:spacing w:before="100" w:beforeAutospacing="1" w:after="100" w:afterAutospacing="1"/>
        <w:ind w:firstLineChars="200" w:firstLine="542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36F18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江西师范大学数学与统计学院 </w:t>
      </w:r>
      <w:r w:rsidR="00FF4B64" w:rsidRPr="00B36F18">
        <w:rPr>
          <w:rFonts w:ascii="宋体" w:eastAsia="宋体" w:hAnsi="宋体" w:cs="宋体"/>
          <w:b/>
          <w:bCs/>
          <w:kern w:val="0"/>
          <w:sz w:val="27"/>
          <w:szCs w:val="27"/>
        </w:rPr>
        <w:t>202</w:t>
      </w:r>
      <w:r w:rsidR="00FF4B64">
        <w:rPr>
          <w:rFonts w:ascii="宋体" w:eastAsia="宋体" w:hAnsi="宋体" w:cs="宋体"/>
          <w:b/>
          <w:bCs/>
          <w:kern w:val="0"/>
          <w:sz w:val="27"/>
          <w:szCs w:val="27"/>
        </w:rPr>
        <w:t>4</w:t>
      </w:r>
      <w:r w:rsidRPr="00B36F18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年硕士研究生调剂公告 </w:t>
      </w:r>
    </w:p>
    <w:p w:rsidR="00B36F18" w:rsidRPr="00B36F18" w:rsidRDefault="00B36F18" w:rsidP="00D00ED5">
      <w:pPr>
        <w:widowControl/>
        <w:spacing w:before="100" w:beforeAutospacing="1" w:after="100" w:afterAutospacing="1" w:line="442" w:lineRule="atLeas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iCs/>
          <w:kern w:val="0"/>
          <w:sz w:val="24"/>
          <w:szCs w:val="24"/>
        </w:rPr>
        <w:t>一、</w:t>
      </w:r>
      <w:r w:rsidRPr="00B36F1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接收调剂专业及名额</w:t>
      </w:r>
    </w:p>
    <w:tbl>
      <w:tblPr>
        <w:tblStyle w:val="a7"/>
        <w:tblW w:w="8214" w:type="dxa"/>
        <w:tblInd w:w="-5" w:type="dxa"/>
        <w:tblLook w:val="04A0"/>
      </w:tblPr>
      <w:tblGrid>
        <w:gridCol w:w="1413"/>
        <w:gridCol w:w="2565"/>
        <w:gridCol w:w="1412"/>
        <w:gridCol w:w="1412"/>
        <w:gridCol w:w="1412"/>
      </w:tblGrid>
      <w:tr w:rsidR="00432FA4" w:rsidRPr="00B36F18" w:rsidTr="00B67D96">
        <w:trPr>
          <w:trHeight w:val="402"/>
        </w:trPr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调剂名额</w:t>
            </w:r>
          </w:p>
        </w:tc>
      </w:tr>
      <w:tr w:rsidR="00432FA4" w:rsidRPr="00B36F18" w:rsidTr="00B67D96">
        <w:trPr>
          <w:trHeight w:val="386"/>
        </w:trPr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07</w:t>
            </w:r>
            <w:r w:rsidRPr="00E85C08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14</w:t>
            </w: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学术型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hideMark/>
          </w:tcPr>
          <w:p w:rsidR="00432FA4" w:rsidRPr="00E85C08" w:rsidRDefault="00FF4B6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32FA4" w:rsidRPr="00B36F18" w:rsidTr="00B67D96">
        <w:trPr>
          <w:trHeight w:val="402"/>
        </w:trPr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045104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学科教学（数学）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0" w:type="auto"/>
            <w:hideMark/>
          </w:tcPr>
          <w:p w:rsidR="00432FA4" w:rsidRPr="00E85C08" w:rsidRDefault="00432FA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hideMark/>
          </w:tcPr>
          <w:p w:rsidR="00432FA4" w:rsidRPr="00E85C08" w:rsidRDefault="00FF4B64" w:rsidP="00E85C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C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E85C0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</w:tbl>
    <w:p w:rsidR="00B36F18" w:rsidRPr="00B36F18" w:rsidRDefault="00B36F18" w:rsidP="003919E7">
      <w:pPr>
        <w:widowControl/>
        <w:spacing w:before="100" w:beforeAutospacing="1" w:after="100" w:afterAutospacing="1"/>
        <w:ind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二、调剂要求</w:t>
      </w:r>
    </w:p>
    <w:p w:rsidR="00B36F18" w:rsidRPr="00B36F18" w:rsidRDefault="00B36F18" w:rsidP="009C1F96">
      <w:pPr>
        <w:widowControl/>
        <w:spacing w:line="460" w:lineRule="atLeast"/>
        <w:ind w:firstLine="238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1.符合招生简章中规定的调入专业的报考条件</w:t>
      </w:r>
      <w:r w:rsidR="00972D7A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B36F18" w:rsidRPr="00B36F18" w:rsidRDefault="00B36F18" w:rsidP="009C1F96">
      <w:pPr>
        <w:widowControl/>
        <w:spacing w:line="460" w:lineRule="atLeast"/>
        <w:ind w:firstLine="238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2.初试成绩须符合第一志愿报考专业A类地区的全国初试成绩基本要求。</w:t>
      </w:r>
    </w:p>
    <w:p w:rsidR="00B36F18" w:rsidRPr="00B36F18" w:rsidRDefault="00B36F18" w:rsidP="009C1F96">
      <w:pPr>
        <w:widowControl/>
        <w:spacing w:line="460" w:lineRule="atLeast"/>
        <w:ind w:firstLine="238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3.调入专业与第一志愿报考专业相同或相近，应在同一学科门类范围内</w:t>
      </w:r>
      <w:r w:rsidR="00FF4B64">
        <w:rPr>
          <w:rFonts w:ascii="仿宋" w:eastAsia="仿宋" w:hAnsi="仿宋" w:cs="宋体" w:hint="eastAsia"/>
          <w:kern w:val="0"/>
          <w:sz w:val="24"/>
          <w:szCs w:val="24"/>
        </w:rPr>
        <w:t>（专业代码前两位相同）</w:t>
      </w: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B36F18" w:rsidRPr="00B36F18" w:rsidRDefault="00B36F18" w:rsidP="009C1F96">
      <w:pPr>
        <w:widowControl/>
        <w:spacing w:line="460" w:lineRule="atLeast"/>
        <w:ind w:firstLine="238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4.考生初试科目与调入专业初试科目相同或相近，其中初试全国统一命题科目应与调入专业全国统一命题科目相同</w:t>
      </w:r>
      <w:r w:rsidR="00FF4B64">
        <w:rPr>
          <w:rFonts w:ascii="仿宋" w:eastAsia="仿宋" w:hAnsi="仿宋" w:cs="宋体" w:hint="eastAsia"/>
          <w:kern w:val="0"/>
          <w:sz w:val="24"/>
          <w:szCs w:val="24"/>
        </w:rPr>
        <w:t>，自命题初试科目相同的考生优先调剂。</w:t>
      </w:r>
    </w:p>
    <w:p w:rsidR="003919E7" w:rsidRDefault="00B36F18" w:rsidP="003919E7">
      <w:pPr>
        <w:widowControl/>
        <w:spacing w:before="100" w:beforeAutospacing="1" w:after="100" w:afterAutospacing="1"/>
        <w:ind w:left="238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</w:t>
      </w:r>
      <w:r w:rsidRPr="00B36F1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、调剂流程</w:t>
      </w:r>
    </w:p>
    <w:p w:rsidR="00B36F18" w:rsidRPr="00B36F18" w:rsidRDefault="00B36F18" w:rsidP="009C1F96">
      <w:pPr>
        <w:widowControl/>
        <w:spacing w:line="460" w:lineRule="exact"/>
        <w:ind w:left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1.学院发布调剂公告。</w:t>
      </w:r>
    </w:p>
    <w:p w:rsidR="00B36F18" w:rsidRPr="00B36F18" w:rsidRDefault="00B36F18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2.考生填报调剂信息。符合调剂条件的考生在中国研究生招生信息网调剂系统（http://yz.chsi.com.cn/yztj/）中按要求填报调剂志愿。</w:t>
      </w:r>
    </w:p>
    <w:p w:rsidR="00B36F18" w:rsidRPr="00B36F18" w:rsidRDefault="00B36F18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3.学院审核调剂。学院按调剂条件择优挑选考生并确认考生调剂意愿，将同意调剂的合格考生添加到复试</w:t>
      </w:r>
      <w:proofErr w:type="gramStart"/>
      <w:r w:rsidRPr="00B36F18">
        <w:rPr>
          <w:rFonts w:ascii="仿宋" w:eastAsia="仿宋" w:hAnsi="仿宋" w:cs="宋体" w:hint="eastAsia"/>
          <w:kern w:val="0"/>
          <w:sz w:val="24"/>
          <w:szCs w:val="24"/>
        </w:rPr>
        <w:t>备选库并发送</w:t>
      </w:r>
      <w:proofErr w:type="gramEnd"/>
      <w:r w:rsidRPr="00B36F18">
        <w:rPr>
          <w:rFonts w:ascii="仿宋" w:eastAsia="仿宋" w:hAnsi="仿宋" w:cs="宋体" w:hint="eastAsia"/>
          <w:kern w:val="0"/>
          <w:sz w:val="24"/>
          <w:szCs w:val="24"/>
        </w:rPr>
        <w:t>复试通知。</w:t>
      </w:r>
    </w:p>
    <w:p w:rsidR="00B36F18" w:rsidRPr="00B36F18" w:rsidRDefault="00B36F18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4.</w:t>
      </w:r>
      <w:proofErr w:type="gramStart"/>
      <w:r w:rsidRPr="00B36F18">
        <w:rPr>
          <w:rFonts w:ascii="仿宋" w:eastAsia="仿宋" w:hAnsi="仿宋" w:cs="宋体" w:hint="eastAsia"/>
          <w:kern w:val="0"/>
          <w:sz w:val="24"/>
          <w:szCs w:val="24"/>
        </w:rPr>
        <w:t>研</w:t>
      </w:r>
      <w:proofErr w:type="gramEnd"/>
      <w:r w:rsidRPr="00B36F18">
        <w:rPr>
          <w:rFonts w:ascii="仿宋" w:eastAsia="仿宋" w:hAnsi="仿宋" w:cs="宋体" w:hint="eastAsia"/>
          <w:kern w:val="0"/>
          <w:sz w:val="24"/>
          <w:szCs w:val="24"/>
        </w:rPr>
        <w:t>招办审核调剂复试通知。</w:t>
      </w:r>
    </w:p>
    <w:p w:rsidR="00B36F18" w:rsidRPr="00B36F18" w:rsidRDefault="00B36F18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5.考生接受复试通知。考生须在规定时间内接受复试通知，否则视为放弃复试资格。</w:t>
      </w:r>
    </w:p>
    <w:p w:rsidR="00B36F18" w:rsidRPr="00B36F18" w:rsidRDefault="00B36F18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6.考生复试。考生按复试通知要求进行复试。</w:t>
      </w:r>
    </w:p>
    <w:p w:rsidR="00B36F18" w:rsidRDefault="00B36F18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7.待录取操作。对复试</w:t>
      </w:r>
      <w:proofErr w:type="gramStart"/>
      <w:r w:rsidRPr="00B36F18">
        <w:rPr>
          <w:rFonts w:ascii="仿宋" w:eastAsia="仿宋" w:hAnsi="仿宋" w:cs="宋体" w:hint="eastAsia"/>
          <w:kern w:val="0"/>
          <w:sz w:val="24"/>
          <w:szCs w:val="24"/>
        </w:rPr>
        <w:t>合格被拟录取</w:t>
      </w:r>
      <w:proofErr w:type="gramEnd"/>
      <w:r w:rsidRPr="00B36F18">
        <w:rPr>
          <w:rFonts w:ascii="仿宋" w:eastAsia="仿宋" w:hAnsi="仿宋" w:cs="宋体" w:hint="eastAsia"/>
          <w:kern w:val="0"/>
          <w:sz w:val="24"/>
          <w:szCs w:val="24"/>
        </w:rPr>
        <w:t>的调剂考生，学校将在调剂系统中发“待录取通知”，考生必须在规定时间内接受“待录取”，否则取消拟录取资格。</w:t>
      </w:r>
    </w:p>
    <w:p w:rsidR="009E0883" w:rsidRDefault="009E0883" w:rsidP="009C1F96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492B45">
        <w:rPr>
          <w:rFonts w:ascii="仿宋" w:eastAsia="仿宋" w:hAnsi="仿宋" w:cs="宋体" w:hint="eastAsia"/>
          <w:kern w:val="0"/>
          <w:sz w:val="24"/>
          <w:szCs w:val="24"/>
        </w:rPr>
        <w:t>注：以上信息若与国家有关部门及教育部颁布的规定有不同之处，须按国家有关部门及教育部有关文件的规定执行，并以我校研究生院网站公布信息为准。</w:t>
      </w:r>
    </w:p>
    <w:p w:rsidR="00B36F18" w:rsidRPr="00B36F18" w:rsidRDefault="00B36F18" w:rsidP="003919E7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四、调剂报名</w:t>
      </w:r>
    </w:p>
    <w:p w:rsidR="00B36F18" w:rsidRPr="00B36F18" w:rsidRDefault="00B36F18" w:rsidP="00D00ED5">
      <w:pPr>
        <w:widowControl/>
        <w:spacing w:line="44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在中国研究生招生信息网调剂系统（http://yz.chsi.com.cn/yztj/）中按要求填写调剂志愿。</w:t>
      </w:r>
    </w:p>
    <w:p w:rsidR="00B36F18" w:rsidRPr="00B36F18" w:rsidRDefault="00B36F18" w:rsidP="00D00ED5">
      <w:pPr>
        <w:widowControl/>
        <w:spacing w:line="44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调剂系统开放时间</w:t>
      </w:r>
      <w:r w:rsidR="009E0883">
        <w:rPr>
          <w:rFonts w:ascii="仿宋" w:eastAsia="仿宋" w:hAnsi="仿宋" w:cs="宋体"/>
          <w:kern w:val="0"/>
          <w:sz w:val="24"/>
          <w:szCs w:val="24"/>
        </w:rPr>
        <w:t>4</w:t>
      </w: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FF4B64">
        <w:rPr>
          <w:rFonts w:ascii="仿宋" w:eastAsia="仿宋" w:hAnsi="仿宋" w:cs="宋体"/>
          <w:kern w:val="0"/>
          <w:sz w:val="24"/>
          <w:szCs w:val="24"/>
        </w:rPr>
        <w:t>8</w:t>
      </w: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日。</w:t>
      </w:r>
    </w:p>
    <w:p w:rsidR="00B36F18" w:rsidRPr="00E85C08" w:rsidRDefault="00B36F18" w:rsidP="00E85C08">
      <w:pPr>
        <w:widowControl/>
        <w:spacing w:before="100" w:beforeAutospacing="1" w:after="100" w:afterAutospacing="1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五、复试安排</w:t>
      </w:r>
    </w:p>
    <w:p w:rsidR="00B36F18" w:rsidRPr="00E85C08" w:rsidRDefault="00B36F18" w:rsidP="00E85C08">
      <w:pPr>
        <w:widowControl/>
        <w:spacing w:line="460" w:lineRule="exact"/>
        <w:ind w:firstLine="238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复试均采用</w:t>
      </w:r>
      <w:r w:rsidR="00857632" w:rsidRPr="00857632">
        <w:rPr>
          <w:rFonts w:ascii="仿宋" w:eastAsia="仿宋" w:hAnsi="仿宋" w:cs="宋体" w:hint="eastAsia"/>
          <w:kern w:val="0"/>
          <w:sz w:val="24"/>
          <w:szCs w:val="24"/>
        </w:rPr>
        <w:t>线下复试</w:t>
      </w:r>
      <w:r w:rsidR="00AC6DD0">
        <w:rPr>
          <w:rFonts w:ascii="仿宋" w:eastAsia="仿宋" w:hAnsi="仿宋" w:cs="宋体" w:hint="eastAsia"/>
          <w:kern w:val="0"/>
          <w:sz w:val="24"/>
          <w:szCs w:val="24"/>
        </w:rPr>
        <w:t>，复试时间以学院通知为准</w:t>
      </w: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="009E0883">
        <w:rPr>
          <w:rFonts w:ascii="仿宋" w:eastAsia="仿宋" w:hAnsi="仿宋" w:cs="宋体" w:hint="eastAsia"/>
          <w:kern w:val="0"/>
          <w:sz w:val="24"/>
          <w:szCs w:val="24"/>
        </w:rPr>
        <w:t>复试内容包括</w:t>
      </w:r>
      <w:r w:rsidR="00FF4B64" w:rsidRPr="00E85C08">
        <w:rPr>
          <w:rFonts w:ascii="仿宋" w:eastAsia="仿宋" w:hAnsi="仿宋" w:cs="宋体" w:hint="eastAsia"/>
          <w:kern w:val="0"/>
          <w:sz w:val="24"/>
          <w:szCs w:val="24"/>
        </w:rPr>
        <w:t>英语水平测试、</w:t>
      </w:r>
      <w:r w:rsidR="00857632">
        <w:rPr>
          <w:rFonts w:ascii="仿宋" w:eastAsia="仿宋" w:hAnsi="仿宋" w:cs="宋体" w:hint="eastAsia"/>
          <w:kern w:val="0"/>
          <w:sz w:val="24"/>
          <w:szCs w:val="24"/>
        </w:rPr>
        <w:t>专业</w:t>
      </w:r>
      <w:r w:rsidR="00FF4B64">
        <w:rPr>
          <w:rFonts w:ascii="仿宋" w:eastAsia="仿宋" w:hAnsi="仿宋" w:cs="宋体" w:hint="eastAsia"/>
          <w:kern w:val="0"/>
          <w:sz w:val="24"/>
          <w:szCs w:val="24"/>
        </w:rPr>
        <w:t>测试（笔试）</w:t>
      </w:r>
      <w:r w:rsidR="00857632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9E0883">
        <w:rPr>
          <w:rFonts w:ascii="仿宋" w:eastAsia="仿宋" w:hAnsi="仿宋" w:cs="宋体" w:hint="eastAsia"/>
          <w:kern w:val="0"/>
          <w:sz w:val="24"/>
          <w:szCs w:val="24"/>
        </w:rPr>
        <w:t>综合</w:t>
      </w:r>
      <w:r w:rsidR="00AC6DD0">
        <w:rPr>
          <w:rFonts w:ascii="仿宋" w:eastAsia="仿宋" w:hAnsi="仿宋" w:cs="宋体" w:hint="eastAsia"/>
          <w:kern w:val="0"/>
          <w:sz w:val="24"/>
          <w:szCs w:val="24"/>
        </w:rPr>
        <w:t>素质</w:t>
      </w:r>
      <w:r w:rsidR="00FF4B64">
        <w:rPr>
          <w:rFonts w:ascii="仿宋" w:eastAsia="仿宋" w:hAnsi="仿宋" w:cs="宋体" w:hint="eastAsia"/>
          <w:kern w:val="0"/>
          <w:sz w:val="24"/>
          <w:szCs w:val="24"/>
        </w:rPr>
        <w:t>面</w:t>
      </w:r>
      <w:r w:rsidR="009E0883">
        <w:rPr>
          <w:rFonts w:ascii="仿宋" w:eastAsia="仿宋" w:hAnsi="仿宋" w:cs="宋体" w:hint="eastAsia"/>
          <w:kern w:val="0"/>
          <w:sz w:val="24"/>
          <w:szCs w:val="24"/>
        </w:rPr>
        <w:t>试</w:t>
      </w:r>
      <w:r w:rsidR="00AC6DD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B36F18" w:rsidRPr="00B36F18" w:rsidRDefault="00B36F18" w:rsidP="00E85C08">
      <w:pPr>
        <w:widowControl/>
        <w:spacing w:before="100" w:beforeAutospacing="1" w:after="100" w:afterAutospacing="1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六、调剂工作联系方式</w:t>
      </w:r>
    </w:p>
    <w:p w:rsidR="00B36F18" w:rsidRPr="00B36F18" w:rsidRDefault="00B36F18" w:rsidP="003919E7">
      <w:pPr>
        <w:widowControl/>
        <w:spacing w:line="44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联系人：张老师</w:t>
      </w:r>
    </w:p>
    <w:p w:rsidR="00492B45" w:rsidRPr="00492B45" w:rsidRDefault="00B36F18" w:rsidP="00FF4B64">
      <w:pPr>
        <w:widowControl/>
        <w:spacing w:line="440" w:lineRule="atLeas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36F18">
        <w:rPr>
          <w:rFonts w:ascii="仿宋" w:eastAsia="仿宋" w:hAnsi="仿宋" w:cs="宋体" w:hint="eastAsia"/>
          <w:kern w:val="0"/>
          <w:sz w:val="24"/>
          <w:szCs w:val="24"/>
        </w:rPr>
        <w:t>电话：0791-88120367</w:t>
      </w:r>
    </w:p>
    <w:p w:rsidR="00B36F18" w:rsidRDefault="00B36F18" w:rsidP="00B36F18">
      <w:pPr>
        <w:widowControl/>
        <w:spacing w:before="100" w:beforeAutospacing="1" w:line="360" w:lineRule="auto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B36F18">
        <w:rPr>
          <w:rFonts w:ascii="楷体" w:eastAsia="楷体" w:hAnsi="楷体" w:cs="宋体" w:hint="eastAsia"/>
          <w:kern w:val="0"/>
          <w:sz w:val="30"/>
          <w:szCs w:val="30"/>
        </w:rPr>
        <w:t>江西师范大学数学与统计学院热忱欢迎莘莘学子来院学习！</w:t>
      </w:r>
    </w:p>
    <w:p w:rsidR="00AF04A5" w:rsidRDefault="00AF04A5" w:rsidP="00B36F18">
      <w:pPr>
        <w:widowControl/>
        <w:spacing w:before="100" w:beforeAutospacing="1" w:line="360" w:lineRule="auto"/>
        <w:jc w:val="left"/>
        <w:rPr>
          <w:rFonts w:ascii="楷体" w:eastAsia="楷体" w:hAnsi="楷体" w:cs="宋体"/>
          <w:kern w:val="0"/>
          <w:sz w:val="30"/>
          <w:szCs w:val="30"/>
        </w:rPr>
      </w:pPr>
    </w:p>
    <w:p w:rsidR="00AF04A5" w:rsidRDefault="00AF04A5" w:rsidP="007D7265">
      <w:pPr>
        <w:widowControl/>
        <w:spacing w:before="100" w:beforeAutospacing="1"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FF4B64">
        <w:rPr>
          <w:rFonts w:ascii="仿宋" w:eastAsia="仿宋" w:hAnsi="仿宋" w:cs="宋体" w:hint="eastAsia"/>
          <w:kern w:val="0"/>
          <w:sz w:val="24"/>
          <w:szCs w:val="24"/>
        </w:rPr>
        <w:t>江西师范大学数学与统计学院</w:t>
      </w:r>
    </w:p>
    <w:p w:rsidR="00FF4B64" w:rsidRPr="00FF4B64" w:rsidRDefault="00FF4B64" w:rsidP="00B36F18">
      <w:pPr>
        <w:widowControl/>
        <w:spacing w:before="100" w:beforeAutospacing="1"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301A11" w:rsidRPr="00B36F18" w:rsidRDefault="00301A11"/>
    <w:sectPr w:rsidR="00301A11" w:rsidRPr="00B36F18" w:rsidSect="0073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30" w:rsidRDefault="003D4B30" w:rsidP="00B36F18">
      <w:r>
        <w:separator/>
      </w:r>
    </w:p>
  </w:endnote>
  <w:endnote w:type="continuationSeparator" w:id="1">
    <w:p w:rsidR="003D4B30" w:rsidRDefault="003D4B30" w:rsidP="00B3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30" w:rsidRDefault="003D4B30" w:rsidP="00B36F18">
      <w:r>
        <w:separator/>
      </w:r>
    </w:p>
  </w:footnote>
  <w:footnote w:type="continuationSeparator" w:id="1">
    <w:p w:rsidR="003D4B30" w:rsidRDefault="003D4B30" w:rsidP="00B36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99A"/>
    <w:multiLevelType w:val="multilevel"/>
    <w:tmpl w:val="F10C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0FA"/>
    <w:rsid w:val="000C1816"/>
    <w:rsid w:val="00146F9F"/>
    <w:rsid w:val="00166078"/>
    <w:rsid w:val="00215CA4"/>
    <w:rsid w:val="00301A11"/>
    <w:rsid w:val="00302E34"/>
    <w:rsid w:val="00333AA5"/>
    <w:rsid w:val="003919E7"/>
    <w:rsid w:val="00395C0D"/>
    <w:rsid w:val="003D4B30"/>
    <w:rsid w:val="00432FA4"/>
    <w:rsid w:val="00450740"/>
    <w:rsid w:val="00492B45"/>
    <w:rsid w:val="00517366"/>
    <w:rsid w:val="006D601A"/>
    <w:rsid w:val="00730688"/>
    <w:rsid w:val="007D7265"/>
    <w:rsid w:val="00857632"/>
    <w:rsid w:val="00972D7A"/>
    <w:rsid w:val="009B2AE2"/>
    <w:rsid w:val="009C1F96"/>
    <w:rsid w:val="009C4488"/>
    <w:rsid w:val="009E0883"/>
    <w:rsid w:val="00A87DA4"/>
    <w:rsid w:val="00AC6DD0"/>
    <w:rsid w:val="00AF04A5"/>
    <w:rsid w:val="00B36F18"/>
    <w:rsid w:val="00B67D96"/>
    <w:rsid w:val="00BB1F5C"/>
    <w:rsid w:val="00C630FA"/>
    <w:rsid w:val="00D00ED5"/>
    <w:rsid w:val="00D6436A"/>
    <w:rsid w:val="00DA0744"/>
    <w:rsid w:val="00E85C08"/>
    <w:rsid w:val="00EE0DFB"/>
    <w:rsid w:val="00F7224E"/>
    <w:rsid w:val="00F74B0C"/>
    <w:rsid w:val="00FB125B"/>
    <w:rsid w:val="00FE2B0A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36F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F1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36F1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B36F18"/>
  </w:style>
  <w:style w:type="character" w:customStyle="1" w:styleId="articlepublishdate">
    <w:name w:val="article_publishdate"/>
    <w:basedOn w:val="a0"/>
    <w:rsid w:val="00B36F18"/>
  </w:style>
  <w:style w:type="character" w:customStyle="1" w:styleId="wpvisitcount">
    <w:name w:val="wp_visitcount"/>
    <w:basedOn w:val="a0"/>
    <w:rsid w:val="00B36F18"/>
  </w:style>
  <w:style w:type="paragraph" w:styleId="a5">
    <w:name w:val="Normal (Web)"/>
    <w:basedOn w:val="a"/>
    <w:uiPriority w:val="99"/>
    <w:semiHidden/>
    <w:unhideWhenUsed/>
    <w:rsid w:val="00B3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B3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6F18"/>
    <w:rPr>
      <w:b/>
      <w:bCs/>
    </w:rPr>
  </w:style>
  <w:style w:type="table" w:styleId="a7">
    <w:name w:val="Table Grid"/>
    <w:basedOn w:val="a1"/>
    <w:uiPriority w:val="39"/>
    <w:rsid w:val="00B3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王泽佳</dc:creator>
  <cp:keywords/>
  <dc:description/>
  <cp:lastModifiedBy>Microsoft</cp:lastModifiedBy>
  <cp:revision>26</cp:revision>
  <dcterms:created xsi:type="dcterms:W3CDTF">2022-04-05T12:39:00Z</dcterms:created>
  <dcterms:modified xsi:type="dcterms:W3CDTF">2024-04-06T16:39:00Z</dcterms:modified>
</cp:coreProperties>
</file>